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A530B9" w:rsidTr="00E50E8C" w14:paraId="3201C849" w14:textId="77777777">
        <w:trPr>
          <w:trHeight w:val="275"/>
        </w:trPr>
        <w:tc>
          <w:tcPr>
            <w:tcW w:w="1883" w:type="pct"/>
            <w:shd w:val="clear" w:color="auto" w:fill="FFFFFF"/>
            <w:vAlign w:val="center"/>
          </w:tcPr>
          <w:p w:rsidRPr="00150A51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150A51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150A51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150A51" w:rsidR="007F0636" w14:paraId="7C3CF9E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298D555" w14:textId="0934E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</w:p>
        </w:tc>
      </w:tr>
      <w:tr w:rsidRPr="00150A51" w:rsidR="007F0636" w14:paraId="1135C7F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CD7E33F" w14:textId="4DCF29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C.F.D.P.</w:t>
            </w:r>
          </w:p>
        </w:tc>
      </w:tr>
      <w:tr w:rsidRPr="00150A51" w:rsidR="007F0636" w14:paraId="219F5511" w14:textId="77777777">
        <w:trPr>
          <w:trHeight w:val="24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75AA4ED6" w14:textId="1F83D8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150A51" w:rsidR="007F0636" w14:paraId="3B1CCA45" w14:textId="77777777">
        <w:trPr>
          <w:trHeight w:val="25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25FB774F" w14:textId="2020C1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Licenţă</w:t>
            </w:r>
          </w:p>
        </w:tc>
      </w:tr>
      <w:tr w:rsidRPr="00150A51" w:rsidR="007F0636" w14:paraId="78248B44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A889839" w14:textId="1735B7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1.6 Programul de studii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544B6C5" w14:textId="6F4BF5B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urbană şi dezvoltare regională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150A51" w:rsidR="007F0636" w14:paraId="4FBDC403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648B5160" w14:textId="01106A1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IF – învăţământ cu frecvenţă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150A51" w:rsidR="000E79EE" w:rsidTr="0066F874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581186" w14:paraId="6E778D20" w14:textId="5E1CA13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Dezvoltare durabilă și protecția mediului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B57C37" w14:paraId="4443A737" w14:textId="310010E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64</w:t>
            </w:r>
            <w:r w:rsidRPr="008970AE" w:rsidR="007F063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8118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E62B5" w:rsidTr="0066F874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="00B57C37" w:rsidP="5E1F17D1" w:rsidRDefault="007F0636" w14:paraId="27BC4BBC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5E1F17D1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Șef lucrări </w:t>
            </w:r>
            <w:r w:rsidRPr="5E1F17D1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</w:t>
            </w:r>
            <w:r w:rsidRPr="5E1F17D1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5E1F17D1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ing</w:t>
            </w:r>
            <w:r w:rsidRPr="5E1F17D1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5E1F17D1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Ilinca Mirela BECA</w:t>
            </w:r>
          </w:p>
          <w:p w:rsidRPr="00B57C37" w:rsidR="00EE62B5" w:rsidP="5E1F17D1" w:rsidRDefault="00B57C37" w14:paraId="4CF130D7" w14:textId="4365C6BA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3060676059bc40c8">
              <w:r w:rsidRPr="5E1F17D1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i</w:t>
              </w:r>
              <w:r w:rsidRPr="5E1F17D1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</w:rPr>
                <w:t>linca.beca</w:t>
              </w:r>
              <w:r w:rsidRPr="5E1F17D1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@cfdp.utcluj.ro</w:t>
              </w:r>
            </w:hyperlink>
          </w:p>
        </w:tc>
      </w:tr>
      <w:tr w:rsidRPr="00150A51" w:rsidR="00EE62B5" w:rsidTr="0066F874" w14:paraId="1F934E0C" w14:textId="77777777">
        <w:trPr>
          <w:trHeight w:val="300"/>
        </w:trPr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="00B57C37" w:rsidP="5E1F17D1" w:rsidRDefault="00B57C37" w14:paraId="04A087F0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5E1F17D1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Șef lucrări </w:t>
            </w:r>
            <w:r w:rsidRPr="5E1F17D1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</w:t>
            </w:r>
            <w:r w:rsidRPr="5E1F17D1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5E1F17D1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ing</w:t>
            </w:r>
            <w:r w:rsidRPr="5E1F17D1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5E1F17D1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Ilinca Mirela BECA</w:t>
            </w:r>
          </w:p>
          <w:p w:rsidRPr="00B57C37" w:rsidR="00EE62B5" w:rsidP="5E1F17D1" w:rsidRDefault="00B57C37" w14:paraId="140F072F" w14:textId="1D8BB644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d42726f89c944ef2">
              <w:r w:rsidRPr="5E1F17D1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i</w:t>
              </w:r>
              <w:r w:rsidRPr="5E1F17D1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</w:rPr>
                <w:t>linca.beca</w:t>
              </w:r>
              <w:r w:rsidRPr="5E1F17D1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@cfdp.utcluj.ro</w:t>
              </w:r>
            </w:hyperlink>
          </w:p>
        </w:tc>
      </w:tr>
      <w:tr w:rsidRPr="00150A51" w:rsidR="00731F42" w:rsidTr="0066F874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577A3705" w14:textId="51EE4C5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IV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57C37" w14:paraId="68006FD2" w14:textId="07709FE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66F874" w:rsidRDefault="00B57C37" w14:paraId="5B62207C" w14:textId="07942D26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066F874" w:rsidR="00B57C37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0066F874" w:rsidR="31A9D14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(Notă)</w:t>
            </w:r>
          </w:p>
        </w:tc>
      </w:tr>
      <w:tr w:rsidRPr="00150A51" w:rsidR="00731F42" w:rsidTr="0066F874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1746765E" w14:textId="05841C4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DS</w:t>
            </w:r>
          </w:p>
        </w:tc>
      </w:tr>
      <w:tr w:rsidRPr="00150A51" w:rsidR="00731F42" w:rsidTr="0066F874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264B81CD" w14:textId="681755A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B57C37">
              <w:rPr>
                <w:rFonts w:asciiTheme="minorHAnsi" w:hAnsiTheme="minorHAnsi" w:cstheme="minorHAnsi"/>
                <w:sz w:val="22"/>
                <w:szCs w:val="22"/>
              </w:rPr>
              <w:t>P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1E9CD97B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1E9CD97B" w:rsidRDefault="00A1212B" w14:paraId="5DED1F7F" w14:textId="76109D0E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1E9CD97B" w:rsidR="5103B02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A1212B" w14:paraId="0CAE4333" w14:textId="34FB381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A1212B" w14:paraId="0EF8B47B" w14:textId="4FEE6C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B57C37" w14:paraId="3D9D8FD1" w14:textId="1C2654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A1212B" w14:paraId="6ECE80A1" w14:textId="08B83EA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A1212B" w14:paraId="6C37D860" w14:textId="1F47893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1E9CD97B" w14:paraId="2A11BD9C" w14:textId="77777777">
        <w:tc>
          <w:tcPr>
            <w:tcW w:w="950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tcMar/>
            <w:vAlign w:val="center"/>
          </w:tcPr>
          <w:p w:rsidRPr="00150A51" w:rsidR="00E357B3" w:rsidRDefault="00181DDA" w14:paraId="09470C54" w14:textId="4F0722D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294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RDefault="00A1212B" w14:paraId="4DB9F9F4" w14:textId="1799FC3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RDefault="00A1212B" w14:paraId="6EE4499E" w14:textId="7DB1022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RDefault="00B57C37" w14:paraId="790DE94C" w14:textId="4BD54BA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2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tcMar/>
            <w:vAlign w:val="center"/>
          </w:tcPr>
          <w:p w:rsidRPr="00150A51" w:rsidR="00E357B3" w:rsidRDefault="00A1212B" w14:paraId="3671EA5A" w14:textId="0AAC2B3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RDefault="00A1212B" w14:paraId="4A9DFD78" w14:textId="0A01EA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1E9CD97B" w14:paraId="7A25783A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50A51" w:rsidR="00E357B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1E9CD97B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50A51" w:rsidR="00E357B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RDefault="00A1212B" w14:paraId="40E62F56" w14:textId="0E1ED85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1E9CD97B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RDefault="00A1212B" w14:paraId="0F48EF90" w14:textId="54BE69C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Pr="00150A51" w:rsidR="00E357B3" w:rsidTr="1E9CD97B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RDefault="00A1212B" w14:paraId="2C75B074" w14:textId="516A46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E113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150A51" w:rsidR="00E357B3" w:rsidTr="1E9CD97B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RDefault="000E113F" w14:paraId="5EED93BB" w14:textId="257AA19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844D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Pr="00150A51" w:rsidR="00E357B3" w:rsidTr="1E9CD97B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RDefault="00E357B3" w14:paraId="2F0F3E4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1E9CD97B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150A51" w:rsidR="00E357B3" w:rsidRDefault="00E357B3" w14:paraId="7BC2D5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1E9CD97B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0E113F" w14:paraId="4F8B52A1" w14:textId="5F5DE3F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</w:tr>
      <w:tr w:rsidRPr="00150A51" w:rsidR="00E357B3" w:rsidTr="1E9CD97B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50A51" w:rsidR="00E357B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tcMar/>
            <w:vAlign w:val="center"/>
          </w:tcPr>
          <w:p w:rsidRPr="00150A51" w:rsidR="00E357B3" w:rsidRDefault="00A1212B" w14:paraId="312C1503" w14:textId="43F7B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E113F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</w:tr>
      <w:tr w:rsidRPr="00150A51" w:rsidR="00E357B3" w:rsidTr="1E9CD97B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0E113F" w14:paraId="7CFE748B" w14:textId="24948CF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07601B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="0007601B" w:rsidP="0007601B" w:rsidRDefault="0007601B" w14:paraId="46E15DD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Informatică aplicată</w:t>
            </w:r>
          </w:p>
          <w:p w:rsidRPr="00150A51" w:rsidR="0007601B" w:rsidP="0007601B" w:rsidRDefault="0007601B" w14:paraId="62D23618" w14:textId="1E10E0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Sisteme informatice de management al activității urbane (Baze de date GIS)</w:t>
            </w:r>
          </w:p>
        </w:tc>
      </w:tr>
      <w:tr w:rsidRPr="00150A51" w:rsidR="0007601B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="00DD3C3D" w:rsidP="0007601B" w:rsidRDefault="0007601B" w14:paraId="77222B3E" w14:textId="3E1A75F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tilizarea eficienta  a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aplicațiilor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specializate (</w:t>
            </w:r>
            <w:r w:rsidR="00DD3C3D">
              <w:rPr>
                <w:rFonts w:asciiTheme="minorHAnsi" w:hAnsiTheme="minorHAnsi" w:cstheme="minorHAnsi"/>
                <w:sz w:val="22"/>
                <w:szCs w:val="22"/>
              </w:rPr>
              <w:t xml:space="preserve">pachetul 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>Microsoft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 xml:space="preserve"> 365: </w:t>
            </w:r>
            <w:r w:rsidRPr="005840C9" w:rsidR="005840C9">
              <w:rPr>
                <w:rFonts w:asciiTheme="minorHAnsi" w:hAnsiTheme="minorHAnsi" w:cstheme="minorHAnsi"/>
                <w:sz w:val="22"/>
                <w:szCs w:val="22"/>
              </w:rPr>
              <w:t>Word, Excel, PowerPoint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, TEAMS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) pentru redactare, reprezentare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interpretare a datelor </w:t>
            </w:r>
          </w:p>
          <w:p w:rsidR="00DD3C3D" w:rsidP="0007601B" w:rsidRDefault="00DD3C3D" w14:paraId="0701898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Navigare internet</w:t>
            </w:r>
          </w:p>
          <w:p w:rsidRPr="00150A51" w:rsidR="0007601B" w:rsidP="0007601B" w:rsidRDefault="0007601B" w14:paraId="27D1ABBA" w14:textId="66147E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Folosește sisteme informaționale geografice GIS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lastRenderedPageBreak/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150A51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755D78" w:rsidP="00D22B64" w:rsidRDefault="00DD3C3D" w14:paraId="5F5ABE42" w14:textId="38755E3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Sală curs dotată cu mijloace multimedia, acces la internet</w:t>
            </w:r>
          </w:p>
        </w:tc>
      </w:tr>
      <w:tr w:rsidRPr="00150A51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="00DD3C3D" w:rsidP="00D22B64" w:rsidRDefault="00DD3C3D" w14:paraId="08FA61CA" w14:textId="0A8F8AB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Sală lucrări dotată cu mijloace multimedia, acces la internet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și calculatoar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  <w:p w:rsidRPr="00150A51" w:rsidR="00DD3C3D" w:rsidP="00D22B64" w:rsidRDefault="00DD3C3D" w14:paraId="47D0D689" w14:textId="14D5022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Licente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 xml:space="preserve">Microsoft 365 pentru educație,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GIS</w:t>
            </w:r>
          </w:p>
        </w:tc>
      </w:tr>
    </w:tbl>
    <w:p w:rsidR="00DD3C3D" w:rsidP="00D22B64" w:rsidRDefault="00DD3C3D" w14:paraId="46B85EBE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150A51" w:rsidR="00EE0BA5" w:rsidTr="537E966C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97574D" w:rsidR="00F44C53" w:rsidP="00F44C53" w:rsidRDefault="00F44C53" w14:paraId="4B3A5669" w14:textId="213A3D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Abordeaz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problemele în mod critic</w:t>
            </w:r>
          </w:p>
          <w:p w:rsidRPr="0097574D" w:rsidR="00F44C53" w:rsidP="00F44C53" w:rsidRDefault="00F44C53" w14:paraId="49A4EEE4" w14:textId="5D270A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Analizeaz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nevoile comunit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  <w:p w:rsidRPr="0097574D" w:rsidR="00F44C53" w:rsidP="00F44C53" w:rsidRDefault="00F44C53" w14:paraId="509869C1" w14:textId="3793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Aplic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competen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 de comunicare în domeniul tehnic</w:t>
            </w:r>
          </w:p>
          <w:p w:rsidRPr="0097574D" w:rsidR="00F44C53" w:rsidP="00F44C53" w:rsidRDefault="00F44C53" w14:paraId="0526133F" w14:textId="69B14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ine competen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 informatice</w:t>
            </w:r>
          </w:p>
          <w:p w:rsidRPr="0097574D" w:rsidR="00F44C53" w:rsidP="00F44C53" w:rsidRDefault="00F44C53" w14:paraId="0EC02817" w14:textId="5154B2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Elaboreaz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previziuni statistice</w:t>
            </w:r>
          </w:p>
          <w:p w:rsidRPr="0097574D" w:rsidR="00F44C53" w:rsidP="00F44C53" w:rsidRDefault="00F44C53" w14:paraId="69E30A98" w14:textId="16EF54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Întocme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te rapoarte de lucru</w:t>
            </w:r>
          </w:p>
          <w:p w:rsidRPr="0097574D" w:rsidR="00F44C53" w:rsidP="00F44C53" w:rsidRDefault="00F44C53" w14:paraId="03186BB2" w14:textId="2C5D7B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Proiecteaz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h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 personalizate</w:t>
            </w:r>
          </w:p>
          <w:p w:rsidRPr="0097574D" w:rsidR="00F44C53" w:rsidP="00F44C53" w:rsidRDefault="00F44C53" w14:paraId="61EDE6ED" w14:textId="27427F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Respect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reglement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rile juridice</w:t>
            </w:r>
          </w:p>
          <w:p w:rsidRPr="0097574D" w:rsidR="00F44C53" w:rsidP="00F44C53" w:rsidRDefault="00F44C53" w14:paraId="4F948965" w14:textId="74590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Sintetizeaz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informa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  <w:p w:rsidRPr="0097574D" w:rsidR="00F44C53" w:rsidP="00F44C53" w:rsidRDefault="00F44C53" w14:paraId="207F3EC1" w14:textId="73F274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Utilizeaz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diferite canale de comunicare</w:t>
            </w:r>
          </w:p>
          <w:p w:rsidRPr="00FB3F45" w:rsidR="003E5614" w:rsidP="537E966C" w:rsidRDefault="00348104" w14:paraId="0C8E3229" w14:textId="28F78E2A">
            <w:pPr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r w:rsidRPr="537E966C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Asigur</w:t>
            </w:r>
            <w:r w:rsidRPr="537E966C" w:rsidR="5AE63F84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ă</w:t>
            </w:r>
            <w:r w:rsidRPr="537E966C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conformitatea cu legisla</w:t>
            </w:r>
            <w:r w:rsidRPr="537E966C" w:rsidR="5AE63F84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ț</w:t>
            </w:r>
            <w:r w:rsidRPr="537E966C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ia de mediu</w:t>
            </w:r>
          </w:p>
          <w:p w:rsidRPr="00FB3F45" w:rsidR="00AF332A" w:rsidP="537E966C" w:rsidRDefault="6FE130DB" w14:paraId="17C6F109" w14:textId="241A14E9">
            <w:pPr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r w:rsidRPr="537E966C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Evalueaz</w:t>
            </w:r>
            <w:r w:rsidRPr="537E966C" w:rsidR="5AE63F84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ă</w:t>
            </w:r>
            <w:r w:rsidRPr="537E966C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impactul de mediu</w:t>
            </w:r>
          </w:p>
          <w:p w:rsidRPr="00FB3F45" w:rsidR="00C84B5A" w:rsidP="537E966C" w:rsidRDefault="2D56E15C" w14:paraId="58678B2D" w14:textId="3AB11C9A">
            <w:pPr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r w:rsidRPr="537E966C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Promoveaz</w:t>
            </w:r>
            <w:r w:rsidRPr="537E966C" w:rsidR="5AE63F84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ă</w:t>
            </w:r>
            <w:r w:rsidRPr="537E966C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con</w:t>
            </w:r>
            <w:r w:rsidRPr="537E966C" w:rsidR="5AE63F84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ș</w:t>
            </w:r>
            <w:r w:rsidRPr="537E966C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tientizarea problemelor legate de mediu</w:t>
            </w:r>
          </w:p>
          <w:p w:rsidRPr="00FB3F45" w:rsidR="00A03F7A" w:rsidP="537E966C" w:rsidRDefault="2D56E15C" w14:paraId="1E2E80B6" w14:textId="07CA9E11">
            <w:pPr>
              <w:rPr>
                <w:rFonts w:asciiTheme="minorHAnsi" w:hAnsiTheme="minorHAnsi" w:cstheme="minorBidi"/>
                <w:sz w:val="22"/>
                <w:szCs w:val="22"/>
                <w:lang w:val="en-GB"/>
              </w:rPr>
            </w:pPr>
            <w:r w:rsidRPr="537E966C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Promoveaz</w:t>
            </w:r>
            <w:r w:rsidRPr="537E966C" w:rsidR="5AE63F84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ă</w:t>
            </w:r>
            <w:r w:rsidRPr="537E966C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 proiectarea inovatoare a infrastructurii</w:t>
            </w:r>
          </w:p>
          <w:p w:rsidRPr="0097574D" w:rsidR="00A03F7A" w:rsidP="00721E77" w:rsidRDefault="0097574D" w14:paraId="5954CB87" w14:textId="47C3407D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hyperlink w:history="1" r:id="rId13"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>Oferă consiliere în legătură cu procedurile de managementul de</w:t>
              </w:r>
              <w:r w:rsidR="001A3427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>ș</w:t>
              </w:r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>eurilor</w:t>
              </w:r>
            </w:hyperlink>
          </w:p>
          <w:p w:rsidRPr="0097574D" w:rsidR="0097574D" w:rsidP="00721E77" w:rsidRDefault="0097574D" w14:paraId="7362F97B" w14:textId="19FEAA27">
            <w:pPr>
              <w:rPr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Folose</w:t>
            </w:r>
            <w:r w:rsidR="001A342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</w:t>
            </w:r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 instrumentele de m</w:t>
            </w:r>
            <w:r w:rsidR="001A342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sur</w:t>
            </w:r>
            <w:r w:rsidR="001A342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ă</w:t>
            </w:r>
          </w:p>
        </w:tc>
      </w:tr>
      <w:tr w:rsidRPr="00150A51" w:rsidR="00EE0BA5" w:rsidTr="537E966C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97574D" w:rsidR="00483D4B" w:rsidP="00483D4B" w:rsidRDefault="00483D4B" w14:paraId="3FAC0A4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</w:p>
          <w:p w:rsidRPr="0097574D" w:rsidR="00483D4B" w:rsidP="00483D4B" w:rsidRDefault="00483D4B" w14:paraId="72FA2663" w14:textId="6D931C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Prelucrează informații spațiale</w:t>
            </w:r>
          </w:p>
          <w:p w:rsidRPr="0097574D" w:rsidR="00483D4B" w:rsidP="00483D4B" w:rsidRDefault="00483D4B" w14:paraId="019F8D18" w14:textId="675A1D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Lucrează în echipe</w:t>
            </w:r>
          </w:p>
          <w:p w:rsidRPr="0097574D" w:rsidR="00483D4B" w:rsidP="00483D4B" w:rsidRDefault="00483D4B" w14:paraId="60F47F33" w14:textId="1B01E1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Utilizează software de comunicare și colaborare</w:t>
            </w:r>
          </w:p>
          <w:p w:rsidRPr="0097574D" w:rsidR="00EE0BA5" w:rsidP="00483D4B" w:rsidRDefault="00483D4B" w14:paraId="7474C405" w14:textId="1F6413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Efectuează căutări pe internet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name="_Hlk215646569" w:id="0"/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150A51" w:rsidR="009939CA" w:rsidTr="009F5025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Pr="00AE7D1A" w:rsidR="009939CA" w:rsidP="00DC7535" w:rsidRDefault="0097574D" w14:paraId="0F9EA190" w14:textId="6E678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Studentul/absolventul identifică, evaluează și explică</w:t>
            </w:r>
            <w:r w:rsidRPr="00AE7D1A" w:rsidR="00AE7D1A">
              <w:rPr>
                <w:rFonts w:asciiTheme="minorHAnsi" w:hAnsiTheme="minorHAnsi" w:cstheme="minorHAnsi"/>
                <w:sz w:val="22"/>
                <w:szCs w:val="22"/>
              </w:rPr>
              <w:t xml:space="preserve"> factorii de mediu și formele de poluare</w:t>
            </w: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, în scopul întocmirii și utilizării documentaţiei tehnice specifice.</w:t>
            </w:r>
          </w:p>
          <w:p w:rsidRPr="00AE7D1A" w:rsidR="00101832" w:rsidP="00101832" w:rsidRDefault="00101832" w14:paraId="53A8D20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Însuşirea de către studenţi a cunoştinţelor teoretice şi aplicative de specialitate şi formarea deprinderilor practice necesare inginerilor civilişti în scopul monitorizării şi protecţiei mediului în localităţi. </w:t>
            </w:r>
          </w:p>
          <w:p w:rsidRPr="00AE7D1A" w:rsidR="00101832" w:rsidP="00DC7535" w:rsidRDefault="00101832" w14:paraId="0E3EC997" w14:textId="1D35293F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Asimilarea cunoştinţelor teoretice şi practice privind utilizarea metodelor, instrumentelor</w:t>
            </w:r>
            <w:r w:rsidRPr="00AE7D1A" w:rsidR="00AE7D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şi tehnologiilor pentru activităţile de măsurare şi monitorizare a factorilor de mediu.</w:t>
            </w:r>
          </w:p>
        </w:tc>
      </w:tr>
      <w:tr w:rsidRPr="00150A51" w:rsidR="009F5025" w:rsidTr="009F5025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3" w:type="dxa"/>
            <w:shd w:val="clear" w:color="auto" w:fill="E0E0E0"/>
          </w:tcPr>
          <w:p w:rsidRPr="00380F1A" w:rsidR="00721E77" w:rsidP="009F5025" w:rsidRDefault="009F5025" w14:paraId="27E02C63" w14:textId="59D268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aplică criterii și metode de evaluare pentru identificarea, modelarea,</w:t>
            </w:r>
            <w:r w:rsidRPr="00380F1A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experimentarea, analiza și aprecierea calitativă și cantitativă a fenomenelor și proceselor specifice domeniului fundamental folosind inclusiv tehnologii digitale.</w:t>
            </w:r>
          </w:p>
          <w:p w:rsidRPr="00380F1A" w:rsidR="00721E77" w:rsidP="009F5025" w:rsidRDefault="009F5025" w14:paraId="310C6E08" w14:textId="780FD5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achiziționează și prelucrează date, interpretează rezultate teoretice și experimentale.</w:t>
            </w:r>
          </w:p>
          <w:p w:rsidRPr="00380F1A" w:rsidR="00721E77" w:rsidP="009F5025" w:rsidRDefault="009F5025" w14:paraId="3D7B9CCC" w14:textId="127FE4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concepe soluții,</w:t>
            </w:r>
            <w:r w:rsidRPr="00380F1A" w:rsidR="00DC75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respectând standarde relevante, pentru probleme de inginerie de complexitate medie care îndeplinesc nevoile specificate, respectând</w:t>
            </w:r>
            <w:r w:rsidRPr="00380F1A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cerințe de sănătate publică, siguranță, bunăstare, mediu, sustenabilitate și factori economici, precum și alte constrângeri specifice.</w:t>
            </w:r>
          </w:p>
          <w:p w:rsidRPr="00380F1A" w:rsidR="009F5025" w:rsidP="0055045B" w:rsidRDefault="009F5025" w14:paraId="73B29DBC" w14:textId="2AFAF0C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aplică tehnici modern de management de proiect, tehnici economice</w:t>
            </w:r>
            <w:r w:rsidRPr="00380F1A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și de luare a deciziilor inclusiv într-un cadru multidisciplinar.</w:t>
            </w:r>
          </w:p>
        </w:tc>
      </w:tr>
      <w:tr w:rsidRPr="00150A51" w:rsidR="009F5025" w:rsidTr="009F5025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  <w:p w:rsidRPr="00150A51" w:rsidR="009F5025" w:rsidP="009F5025" w:rsidRDefault="009F5025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3" w:type="dxa"/>
            <w:shd w:val="clear" w:color="auto" w:fill="E0E0E0"/>
            <w:vAlign w:val="center"/>
          </w:tcPr>
          <w:p w:rsidRPr="00380F1A" w:rsidR="009F5025" w:rsidP="009F5025" w:rsidRDefault="009F5025" w14:paraId="12A21B4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aplică valorile eticii și deontologiei profesiei de inginer.</w:t>
            </w:r>
          </w:p>
          <w:p w:rsidRPr="00380F1A" w:rsidR="009F5025" w:rsidP="009F5025" w:rsidRDefault="009F5025" w14:paraId="6FFD325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practică raționamentul logic, evaluarea și autoevaluare în luarea deciziilor.</w:t>
            </w:r>
          </w:p>
          <w:p w:rsidRPr="00380F1A" w:rsidR="009F5025" w:rsidP="009F5025" w:rsidRDefault="009F5025" w14:paraId="25E5337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promovează dialogul, cooperarea, respectul față de ceilalți și interculturalitatea.</w:t>
            </w:r>
          </w:p>
          <w:p w:rsidRPr="00380F1A" w:rsidR="009F5025" w:rsidP="009F5025" w:rsidRDefault="009F5025" w14:paraId="06557307" w14:textId="2FECB5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lucrează eficient ca membru în echipă sau lider al acesteia.</w:t>
            </w:r>
          </w:p>
          <w:p w:rsidRPr="00380F1A" w:rsidR="009F5025" w:rsidP="009F5025" w:rsidRDefault="009F5025" w14:paraId="172A8539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selectează și analizează surse bibliografice.</w:t>
            </w:r>
          </w:p>
          <w:p w:rsidRPr="00150A51" w:rsidR="009F5025" w:rsidP="00380F1A" w:rsidRDefault="009F5025" w14:paraId="5A53B3EC" w14:textId="55459F9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demonstrează autonomie în învățare.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97574D" w:rsidP="00D22B64" w:rsidRDefault="0097574D" w14:paraId="4F2BCFBE" w14:textId="5FE9A87C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Dezvoltarea </w:t>
            </w:r>
            <w:r w:rsidR="00D6688C">
              <w:rPr>
                <w:rFonts w:asciiTheme="minorHAnsi" w:hAnsiTheme="minorHAnsi" w:cstheme="minorHAnsi"/>
                <w:sz w:val="22"/>
                <w:szCs w:val="22"/>
              </w:rPr>
              <w:t>unui set complex de competențe necesar specialistului în inginerie urbană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privind problematic</w:t>
            </w:r>
            <w:r w:rsidR="00980376">
              <w:rPr>
                <w:rFonts w:asciiTheme="minorHAnsi" w:hAnsiTheme="minorHAnsi" w:cstheme="minorHAnsi"/>
                <w:sz w:val="22"/>
                <w:szCs w:val="22"/>
              </w:rPr>
              <w:t>ile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specific</w:t>
            </w:r>
            <w:r w:rsidR="00980376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poluării</w:t>
            </w:r>
            <w:r w:rsidR="0098037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protecţiei mediului</w:t>
            </w:r>
            <w:r w:rsidR="00980376">
              <w:rPr>
                <w:rFonts w:asciiTheme="minorHAnsi" w:hAnsiTheme="minorHAnsi" w:cstheme="minorHAnsi"/>
                <w:sz w:val="22"/>
                <w:szCs w:val="22"/>
              </w:rPr>
              <w:t xml:space="preserve"> și dezvoltării durabile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în mediul urban, din perspectiva ştiinţelor inginereşti.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01832" w:rsidR="00EE0BA5" w:rsidP="00101832" w:rsidRDefault="00EE0BA5" w14:paraId="10F0BA4B" w14:textId="42184587">
            <w:pPr>
              <w:pStyle w:val="Listparagraf"/>
              <w:numPr>
                <w:ilvl w:val="1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01832" w:rsidR="00101832" w:rsidP="00101832" w:rsidRDefault="00101832" w14:paraId="6412FD55" w14:textId="7E182F9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ă identifice şi să utilizeze principalele legităţi, noţiuni şi concepte specifice conceptului de mediu</w:t>
            </w:r>
            <w:r w:rsidR="0056149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protecţie a mediului</w:t>
            </w:r>
            <w:r w:rsidR="00561498">
              <w:rPr>
                <w:rFonts w:asciiTheme="minorHAnsi" w:hAnsiTheme="minorHAnsi" w:cstheme="minorHAnsi"/>
                <w:sz w:val="22"/>
                <w:szCs w:val="22"/>
              </w:rPr>
              <w:t xml:space="preserve"> și dezvoltare durabilă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01832" w:rsidR="00101832" w:rsidP="00101832" w:rsidRDefault="00101832" w14:paraId="1DB0E1C1" w14:textId="27F935D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ă abordeze comparat şi interdisciplinar probleme de mediu, prin analiza acestora, pentru soluţionarea sau ameliorarea lor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01832" w:rsidR="00101832" w:rsidP="00101832" w:rsidRDefault="00101832" w14:paraId="25D1746B" w14:textId="30F147E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ă înţeleagă procesele decizionale din cadrul politicilor de protecţie a mediului, la nivel naţional şi al Uniunii Europene, şi a rolului diferiţilor actori instituţionali în acest proces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01832" w:rsidR="00101832" w:rsidP="00101832" w:rsidRDefault="00101832" w14:paraId="6F6BF566" w14:textId="0E7C534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asimilează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cunoştinţe detaliate şi consolidate despre evoluţia activităţilor de protecţie a mediului şi a principalelor concepte cu care se operează în prezent (dezvoltare durabilă/ sustenabilitate / monitoring de mediu/ evaluare de impact etc.)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01832" w:rsidR="00101832" w:rsidP="00101832" w:rsidRDefault="00101832" w14:paraId="1BB243AA" w14:textId="66D5B9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utilizeze instrumente, </w:t>
            </w:r>
            <w:r w:rsidR="00561498">
              <w:rPr>
                <w:rFonts w:asciiTheme="minorHAnsi" w:hAnsiTheme="minorHAnsi" w:cstheme="minorHAnsi"/>
                <w:sz w:val="22"/>
                <w:szCs w:val="22"/>
              </w:rPr>
              <w:t>metode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şi tehnologiile pentru activităţile de măsurare şi monitorizare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01832" w:rsidP="00101832" w:rsidRDefault="00101832" w14:paraId="20DAA31B" w14:textId="149657B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ă identifice alternativele optime în vederea caracterizării integrate a factorilor de mediu şi elaborarea de măsuri privind protejarea acestora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01832" w:rsidR="00561498" w:rsidP="00101832" w:rsidRDefault="00561498" w14:paraId="4FC84321" w14:textId="7F6E4C7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să </w:t>
            </w:r>
            <w:r w:rsidRPr="00561498">
              <w:rPr>
                <w:rFonts w:asciiTheme="minorHAnsi" w:hAnsiTheme="minorHAnsi" w:cstheme="minorHAnsi"/>
                <w:sz w:val="22"/>
                <w:szCs w:val="22"/>
              </w:rPr>
              <w:t xml:space="preserve">identifice soluții inovatoare în funcție de nevoile comunității utilizând instrumente specifice: Analiza SWOT, Analiză statistică,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Baze de date.</w:t>
            </w:r>
          </w:p>
          <w:p w:rsidR="00101832" w:rsidP="00101832" w:rsidRDefault="00101832" w14:paraId="7EB00E2F" w14:textId="252A7E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ă utilizeze programe şi aplicaţii specifice pentru prelucrarea, reprezentarea şi stocarea datelor de mediu</w:t>
            </w:r>
            <w:r w:rsidR="00561498">
              <w:rPr>
                <w:rFonts w:asciiTheme="minorHAnsi" w:hAnsiTheme="minorHAnsi" w:cstheme="minorHAnsi"/>
                <w:sz w:val="22"/>
                <w:szCs w:val="22"/>
              </w:rPr>
              <w:t xml:space="preserve"> (Noise Studio,</w:t>
            </w:r>
            <w:r w:rsidR="00734655">
              <w:rPr>
                <w:rFonts w:asciiTheme="minorHAnsi" w:hAnsiTheme="minorHAnsi" w:cstheme="minorHAnsi"/>
                <w:sz w:val="22"/>
                <w:szCs w:val="22"/>
              </w:rPr>
              <w:t xml:space="preserve"> rețele de senzori,</w:t>
            </w:r>
            <w:r w:rsidR="00561498">
              <w:rPr>
                <w:rFonts w:asciiTheme="minorHAnsi" w:hAnsiTheme="minorHAnsi" w:cstheme="minorHAnsi"/>
                <w:sz w:val="22"/>
                <w:szCs w:val="22"/>
              </w:rPr>
              <w:t xml:space="preserve"> INSEE, EUROSTAT)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01832" w:rsidR="00561498" w:rsidP="00101832" w:rsidRDefault="00561498" w14:paraId="298644EA" w14:textId="1CD7EBB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cunoască procedurile de întocmire 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unui studiu de impact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50A51" w:rsidR="007927CF" w:rsidP="00561498" w:rsidRDefault="00101832" w14:paraId="7E277DB3" w14:textId="45777BF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ă cunoască procedurile de întocmire a autorizaţiilor/ avizelor de mediu.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04"/>
        <w:gridCol w:w="714"/>
        <w:gridCol w:w="1528"/>
        <w:gridCol w:w="1561"/>
      </w:tblGrid>
      <w:tr w:rsidRPr="00150A51" w:rsidR="00200FAD" w:rsidTr="004D384A" w14:paraId="0F45AE7A" w14:textId="77777777">
        <w:trPr>
          <w:tblHeader/>
        </w:trPr>
        <w:tc>
          <w:tcPr>
            <w:tcW w:w="302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7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9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1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310C9" w:rsidTr="004D384A" w14:paraId="1248CD22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7F432A13" w14:textId="673ABF5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Noţiuni generale despre mediu înconjurător. Definiţii, dimensiuni şi valenţe ale mediului, terminologie. 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F310C9" w14:paraId="4EB21E1A" w14:textId="0AB25F6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 w:val="restart"/>
            <w:tcBorders>
              <w:top w:val="single" w:color="auto" w:sz="6" w:space="0"/>
            </w:tcBorders>
            <w:vAlign w:val="center"/>
          </w:tcPr>
          <w:p w:rsidR="00535D08" w:rsidP="00535D08" w:rsidRDefault="00535D08" w14:paraId="455C1B29" w14:textId="2326FB4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Expunere, discuţii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demonstrația,</w:t>
            </w:r>
          </w:p>
          <w:p w:rsidR="00535D08" w:rsidP="00535D08" w:rsidRDefault="00535D08" w14:paraId="23B00D0C" w14:textId="2E93B1F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interactive.</w:t>
            </w:r>
          </w:p>
          <w:p w:rsidRPr="00535D08" w:rsidR="00535D08" w:rsidP="00535D08" w:rsidRDefault="00535D08" w14:paraId="26940F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F310C9" w:rsidP="00F01548" w:rsidRDefault="00F310C9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 w:val="restart"/>
            <w:tcBorders>
              <w:top w:val="single" w:color="auto" w:sz="6" w:space="0"/>
            </w:tcBorders>
            <w:vAlign w:val="center"/>
          </w:tcPr>
          <w:p w:rsidR="00535D08" w:rsidP="00F01548" w:rsidRDefault="00535D08" w14:paraId="351F1FF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535D08" w:rsidR="00F310C9" w:rsidP="00F01548" w:rsidRDefault="00535D08" w14:paraId="18D72F93" w14:textId="6C41D89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</w:p>
        </w:tc>
      </w:tr>
      <w:tr w:rsidRPr="00150A51" w:rsidR="00F310C9" w:rsidTr="004D384A" w14:paraId="7DE32D3D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0DF243B5" w14:textId="0D3C56F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Dezvoltarea durabilă şi protecţia mediului. </w:t>
            </w:r>
            <w:r w:rsidRPr="004D384A" w:rsidR="004D384A">
              <w:rPr>
                <w:rFonts w:asciiTheme="minorHAnsi" w:hAnsiTheme="minorHAnsi" w:cstheme="minorHAnsi"/>
                <w:sz w:val="22"/>
                <w:szCs w:val="22"/>
              </w:rPr>
              <w:t>Strategia Naţională pentru Dezvoltare Durabilă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F310C9" w14:paraId="221C2CA1" w14:textId="7802DA9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4A" w14:paraId="07CF2544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DE151C" w14:paraId="0F4B71AD" w14:textId="24A996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E151C">
              <w:rPr>
                <w:rFonts w:asciiTheme="minorHAnsi" w:hAnsiTheme="minorHAnsi" w:cstheme="minorHAnsi"/>
                <w:sz w:val="22"/>
                <w:szCs w:val="22"/>
              </w:rPr>
              <w:t>Sistemul de date de mediu – suport decizional pentru dezvoltarea durabilă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F310C9" w14:paraId="5C54BEB5" w14:textId="2087D8F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4A" w14:paraId="54950EB8" w14:textId="77777777">
        <w:trPr>
          <w:trHeight w:val="285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DE151C" w14:paraId="30D56211" w14:textId="147E44F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Indicatori de dezvoltare durabilă. Baze</w:t>
            </w:r>
            <w:r w:rsidRPr="00DE151C">
              <w:rPr>
                <w:rFonts w:asciiTheme="minorHAnsi" w:hAnsiTheme="minorHAnsi" w:cstheme="minorHAnsi"/>
                <w:sz w:val="22"/>
                <w:szCs w:val="22"/>
              </w:rPr>
              <w:t xml:space="preserve"> de date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utilizate</w:t>
            </w:r>
            <w:r w:rsidRPr="00DE151C">
              <w:rPr>
                <w:rFonts w:asciiTheme="minorHAnsi" w:hAnsiTheme="minorHAnsi" w:cstheme="minorHAnsi"/>
                <w:sz w:val="22"/>
                <w:szCs w:val="22"/>
              </w:rPr>
              <w:t xml:space="preserve"> în evaluarea dezvoltării durabile.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05200125" w14:textId="48E784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4A" w14:paraId="004A07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DE151C" w14:paraId="75628C7F" w14:textId="753937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E151C">
              <w:rPr>
                <w:rFonts w:asciiTheme="minorHAnsi" w:hAnsiTheme="minorHAnsi" w:cstheme="minorHAnsi"/>
                <w:sz w:val="22"/>
                <w:szCs w:val="22"/>
              </w:rPr>
              <w:t>Legislaţia mediului: politici de protecţie a mediului în Uniunea Europeană şi în România.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60B4D44D" w14:textId="2467C17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4A" w14:paraId="6DEDC668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DE151C" w14:paraId="331A01F7" w14:textId="3ECE886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E15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Poluarea atmosferică în orașe.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151C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Schimbări climatice. Controlul și combaterea poluării atmosferice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4D384A" w14:paraId="07CA26F2" w14:textId="395B32A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4A" w14:paraId="2F68B6EE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DE151C" w14:paraId="55E17A18" w14:textId="16F5D5E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Poluarea fonică în oraşe. </w:t>
            </w:r>
            <w:r w:rsidRPr="00DE151C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Metode de evaluare și de reducere a poluării fonice.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4D384A" w14:paraId="4615BD5D" w14:textId="10C69B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4A" w14:paraId="6377BDA3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5F3E8D05" w14:textId="38B2776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C28D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Poluarea apelor. </w:t>
            </w:r>
            <w:r w:rsidRPr="00692D02" w:rsidR="00692D02">
              <w:rPr>
                <w:rFonts w:asciiTheme="minorHAnsi" w:hAnsiTheme="minorHAnsi" w:cstheme="minorHAnsi"/>
                <w:sz w:val="22"/>
                <w:szCs w:val="22"/>
              </w:rPr>
              <w:t>Poluarea solurilor, subsolurilor și vegetației în spațiul urban.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0F3A82" w14:paraId="7DB4DA5F" w14:textId="6732CA8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4A" w14:paraId="526E9B8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0AC8E15B" w14:textId="268547E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Monitoringul de mediu. Monitorizarea principalilor factori de mediu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577A0FF0" w14:textId="447C8DC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00C246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381D2DB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4A" w14:paraId="468EF07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522B77F6" w14:textId="309E4E5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Acte administrative</w:t>
            </w:r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. Avize, acorduri, autorizaţii de mediu.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68A5F8CC" w14:textId="516204A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4246A18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2AB03FD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4A" w14:paraId="3836771A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4D384A" w14:paraId="1EADA1C0" w14:textId="2164253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D384A">
              <w:rPr>
                <w:rFonts w:asciiTheme="minorHAnsi" w:hAnsiTheme="minorHAnsi" w:cstheme="minorHAnsi"/>
                <w:sz w:val="22"/>
                <w:szCs w:val="22"/>
              </w:rPr>
              <w:t>Evaluarea impactului asupra mediului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A56BAB" w:rsidR="00F310C9">
              <w:rPr>
                <w:rFonts w:asciiTheme="minorHAnsi" w:hAnsiTheme="minorHAnsi" w:cstheme="minorHAnsi"/>
                <w:sz w:val="22"/>
                <w:szCs w:val="22"/>
              </w:rPr>
              <w:t>Studii de evaluare a impactului asupra mediului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0622FACD" w14:textId="385988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06FC38D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151DED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01548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F01548" w:rsidP="00F01548" w:rsidRDefault="00F01548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F310C9" w:rsidR="00F310C9" w:rsidP="00F310C9" w:rsidRDefault="00F310C9" w14:paraId="40ACD7C4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Beca I.M., Protecția mediului și dezvoltare durabilă, Editura U.T. PRESS, Cluj-Napoca, 2016</w:t>
            </w:r>
          </w:p>
          <w:p w:rsidRPr="00F310C9" w:rsidR="00F310C9" w:rsidP="00F310C9" w:rsidRDefault="00F310C9" w14:paraId="41DE49A1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COSOSCHI B., </w:t>
            </w:r>
            <w:r w:rsidRPr="00F310C9">
              <w:rPr>
                <w:rFonts w:asciiTheme="minorHAnsi" w:hAnsiTheme="minorHAnsi" w:cstheme="minorHAnsi"/>
                <w:i/>
                <w:sz w:val="22"/>
                <w:szCs w:val="22"/>
              </w:rPr>
              <w:t>Impactul transporturilor asupra mediului</w:t>
            </w: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, Editura “Cermi”, Iaşi, 1998.</w:t>
            </w:r>
          </w:p>
          <w:p w:rsidRPr="00F310C9" w:rsidR="00F310C9" w:rsidP="00F310C9" w:rsidRDefault="00F310C9" w14:paraId="07BB6DA6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Directiva 2002/49/CE a Parlamentului European şi a Consiliului privind evaluarea şi gestiunea zgomotului ambiental, 25 iunie 2002</w:t>
            </w:r>
          </w:p>
          <w:p w:rsidR="00F310C9" w:rsidP="00F310C9" w:rsidRDefault="00F310C9" w14:paraId="3C6A29B5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DUŢU M., </w:t>
            </w:r>
            <w:r w:rsidRPr="00F310C9">
              <w:rPr>
                <w:rFonts w:asciiTheme="minorHAnsi" w:hAnsiTheme="minorHAnsi" w:cstheme="minorHAnsi"/>
                <w:i/>
                <w:sz w:val="22"/>
                <w:szCs w:val="22"/>
              </w:rPr>
              <w:t>Dreptul mediului</w:t>
            </w: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, Ed. C.H. Beck, Bucureşti, 2008</w:t>
            </w:r>
          </w:p>
          <w:p w:rsidR="002D1235" w:rsidP="002D1235" w:rsidRDefault="002D1235" w14:paraId="2B5347E5" w14:textId="045B8DA9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HG</w:t>
            </w:r>
            <w:r w:rsidRPr="002D1235">
              <w:rPr>
                <w:rFonts w:asciiTheme="minorHAnsi" w:hAnsiTheme="minorHAnsi" w:cstheme="minorHAnsi"/>
                <w:sz w:val="22"/>
                <w:szCs w:val="22"/>
              </w:rPr>
              <w:t xml:space="preserve"> nr. 918/2002 privind stabilirea procedurii-cadru de evaluare a impactului asupra mediului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</w:t>
            </w:r>
            <w:r w:rsidRPr="002D1235">
              <w:rPr>
                <w:rFonts w:asciiTheme="minorHAnsi" w:hAnsiTheme="minorHAnsi" w:cstheme="minorHAnsi"/>
                <w:sz w:val="22"/>
                <w:szCs w:val="22"/>
              </w:rPr>
              <w:t>i pentru aprobarea listei proiectelor publice sau private supuse acestei proceduri</w:t>
            </w:r>
          </w:p>
          <w:p w:rsidRPr="002D1235" w:rsidR="002D1235" w:rsidP="002D1235" w:rsidRDefault="002D1235" w14:paraId="50BDD820" w14:textId="0DC113A3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D1235">
              <w:rPr>
                <w:rFonts w:asciiTheme="minorHAnsi" w:hAnsiTheme="minorHAnsi" w:cstheme="minorHAnsi"/>
                <w:sz w:val="22"/>
                <w:szCs w:val="22"/>
              </w:rPr>
              <w:t>HG nr. 877/2018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privind </w:t>
            </w:r>
            <w:r w:rsidRPr="002D1235">
              <w:rPr>
                <w:rFonts w:asciiTheme="minorHAnsi" w:hAnsiTheme="minorHAnsi" w:cstheme="minorHAnsi"/>
                <w:sz w:val="22"/>
                <w:szCs w:val="22"/>
              </w:rPr>
              <w:t>Strategia națională pentru dezvoltarea durabilă a României 2030</w:t>
            </w:r>
          </w:p>
          <w:p w:rsidRPr="00F310C9" w:rsidR="00F310C9" w:rsidP="00F310C9" w:rsidRDefault="00F310C9" w14:paraId="4FCEEBA1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i/>
                <w:sz w:val="22"/>
                <w:szCs w:val="22"/>
              </w:rPr>
              <w:t>GODEANU S., Elemente</w:t>
            </w: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 de monitoring integrat, Ed. Bucura Mond, Bucureşti, 1997</w:t>
            </w:r>
          </w:p>
          <w:p w:rsidRPr="00F310C9" w:rsidR="00F310C9" w:rsidP="00F310C9" w:rsidRDefault="00F310C9" w14:paraId="50326863" w14:textId="7DACF308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Legea </w:t>
            </w:r>
            <w:r w:rsidR="008E4EC3">
              <w:rPr>
                <w:rFonts w:asciiTheme="minorHAnsi" w:hAnsiTheme="minorHAnsi" w:cstheme="minorHAnsi"/>
                <w:sz w:val="22"/>
                <w:szCs w:val="22"/>
              </w:rPr>
              <w:t xml:space="preserve">nr. </w:t>
            </w: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121 din 3 iulie 2019 privind evaluarea și gestionarea zgomotului ambiant</w:t>
            </w:r>
          </w:p>
          <w:p w:rsidRPr="00F310C9" w:rsidR="00F310C9" w:rsidP="00F310C9" w:rsidRDefault="00F310C9" w14:paraId="38DB8332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Legea nr. 350/2001 privind amenajarea teritoriului şi urbanismul, modificările şi completările ulterioare</w:t>
            </w:r>
          </w:p>
          <w:p w:rsidRPr="00592B69" w:rsidR="00F310C9" w:rsidP="00F310C9" w:rsidRDefault="00F310C9" w14:paraId="5844D7D9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MARINESCU D., </w:t>
            </w:r>
            <w:r w:rsidRPr="00F310C9">
              <w:rPr>
                <w:rFonts w:asciiTheme="minorHAnsi" w:hAnsiTheme="minorHAnsi" w:cstheme="minorHAnsi"/>
                <w:i/>
                <w:sz w:val="22"/>
                <w:szCs w:val="22"/>
              </w:rPr>
              <w:t>Tratat de dreptul mediului</w:t>
            </w: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, Ed</w:t>
            </w:r>
            <w:r w:rsidRPr="00005845">
              <w:rPr>
                <w:rFonts w:asciiTheme="minorHAnsi" w:hAnsiTheme="minorHAnsi" w:cstheme="minorHAnsi"/>
                <w:iCs/>
                <w:sz w:val="22"/>
                <w:szCs w:val="22"/>
              </w:rPr>
              <w:t>. Universul Juridic, Bucureşti, 2010</w:t>
            </w:r>
          </w:p>
          <w:p w:rsidRPr="00F310C9" w:rsidR="00592B69" w:rsidP="00F310C9" w:rsidRDefault="00592B69" w14:paraId="1C597A9D" w14:textId="5B3E2A69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MUNTEANU C., DUMITRAȘCU M., ILIUȚĂ A., E</w:t>
            </w:r>
            <w:r w:rsidRPr="00592B6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cologie şi protecția calit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ă</w:t>
            </w:r>
            <w:r w:rsidRPr="00592B6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ții mediului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r w:rsidRPr="00005845" w:rsidR="00005845">
              <w:rPr>
                <w:rFonts w:asciiTheme="minorHAnsi" w:hAnsiTheme="minorHAnsi" w:cstheme="minorHAnsi"/>
                <w:sz w:val="22"/>
                <w:szCs w:val="22"/>
              </w:rPr>
              <w:t>Ed. Balneara</w:t>
            </w:r>
            <w:r w:rsidR="00005845">
              <w:rPr>
                <w:rFonts w:asciiTheme="minorHAnsi" w:hAnsiTheme="minorHAnsi" w:cstheme="minorHAnsi"/>
                <w:sz w:val="22"/>
                <w:szCs w:val="22"/>
              </w:rPr>
              <w:t>, București, 2011</w:t>
            </w:r>
          </w:p>
          <w:p w:rsidRPr="00F310C9" w:rsidR="00F310C9" w:rsidP="00F310C9" w:rsidRDefault="00F310C9" w14:paraId="641992FF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OUG nr. 195/2005 privind protecţia mediului, cu modificările şi completările ulterioare</w:t>
            </w:r>
          </w:p>
          <w:p w:rsidR="00F310C9" w:rsidP="00F310C9" w:rsidRDefault="00F310C9" w14:paraId="44292172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OUG 68/2007 privind răspunderea de mediu cu referire la repararea prejudiciului asupra mediului</w:t>
            </w:r>
          </w:p>
          <w:p w:rsidRPr="002D1235" w:rsidR="002D1235" w:rsidP="002D1235" w:rsidRDefault="002D1235" w14:paraId="24558123" w14:textId="243CBE4D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D1235">
              <w:rPr>
                <w:rFonts w:asciiTheme="minorHAnsi" w:hAnsiTheme="minorHAnsi" w:cstheme="minorHAnsi"/>
                <w:sz w:val="22"/>
                <w:szCs w:val="22"/>
              </w:rPr>
              <w:t>Ordinul nr. 860/2002 pentru aprobarea procedurii de evaluare a impactului asupra mediului si de emitere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D1235">
              <w:rPr>
                <w:rFonts w:asciiTheme="minorHAnsi" w:hAnsiTheme="minorHAnsi" w:cstheme="minorHAnsi"/>
                <w:sz w:val="22"/>
                <w:szCs w:val="22"/>
              </w:rPr>
              <w:t>acordului de mediu.</w:t>
            </w:r>
          </w:p>
          <w:p w:rsidRPr="002D1235" w:rsidR="002D1235" w:rsidP="002D1235" w:rsidRDefault="002D1235" w14:paraId="0290A935" w14:textId="6EE02C40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D1235">
              <w:rPr>
                <w:rFonts w:asciiTheme="minorHAnsi" w:hAnsiTheme="minorHAnsi" w:cstheme="minorHAnsi"/>
                <w:sz w:val="22"/>
                <w:szCs w:val="22"/>
              </w:rPr>
              <w:t>Ordinul nr. 863/2002 privind aprobarea ghidurilor metodologice aplicabile etapelor procedur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ii </w:t>
            </w:r>
            <w:r w:rsidRPr="002D1235">
              <w:rPr>
                <w:rFonts w:asciiTheme="minorHAnsi" w:hAnsiTheme="minorHAnsi" w:cstheme="minorHAnsi"/>
                <w:sz w:val="22"/>
                <w:szCs w:val="22"/>
              </w:rPr>
              <w:t>cadru de evaluare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D1235">
              <w:rPr>
                <w:rFonts w:asciiTheme="minorHAnsi" w:hAnsiTheme="minorHAnsi" w:cstheme="minorHAnsi"/>
                <w:sz w:val="22"/>
                <w:szCs w:val="22"/>
              </w:rPr>
              <w:t>a impactului asupra mediului.</w:t>
            </w:r>
          </w:p>
          <w:p w:rsidRPr="00005845" w:rsidR="00F01548" w:rsidP="00F01548" w:rsidRDefault="00F310C9" w14:paraId="7D3F08D7" w14:textId="4F2ADED1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ROJANSCHI V., BRAN F., </w:t>
            </w:r>
            <w:r w:rsidRPr="00F310C9">
              <w:rPr>
                <w:rFonts w:asciiTheme="minorHAnsi" w:hAnsiTheme="minorHAnsi" w:cstheme="minorHAnsi"/>
                <w:i/>
                <w:sz w:val="22"/>
                <w:szCs w:val="22"/>
              </w:rPr>
              <w:t>Politici şi strategii de mediu</w:t>
            </w: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, Ed. Economică, Bucureşti, 2002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16"/>
        <w:gridCol w:w="727"/>
        <w:gridCol w:w="1540"/>
        <w:gridCol w:w="1524"/>
      </w:tblGrid>
      <w:tr w:rsidRPr="00150A51" w:rsidR="00200FAD" w:rsidTr="537E966C" w14:paraId="796C26A8" w14:textId="77777777">
        <w:trPr>
          <w:tblHeader/>
        </w:trPr>
        <w:tc>
          <w:tcPr>
            <w:tcW w:w="3091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44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310C9" w:rsidTr="537E966C" w14:paraId="4218510C" w14:textId="77777777">
        <w:tc>
          <w:tcPr>
            <w:tcW w:w="3091" w:type="pct"/>
            <w:shd w:val="clear" w:color="auto" w:fill="E0E0E0"/>
          </w:tcPr>
          <w:p w:rsidRPr="00315834" w:rsidR="00F310C9" w:rsidP="00F310C9" w:rsidRDefault="00980376" w14:paraId="45140294" w14:textId="301787E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Indicatori de dezvoltare durabilă</w:t>
            </w:r>
          </w:p>
        </w:tc>
        <w:tc>
          <w:tcPr>
            <w:tcW w:w="442" w:type="pct"/>
            <w:vAlign w:val="center"/>
          </w:tcPr>
          <w:p w:rsidRPr="00150A51" w:rsidR="00F310C9" w:rsidP="00F310C9" w:rsidRDefault="00F310C9" w14:paraId="2BB3B1DF" w14:textId="5CECCDD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Pr="00D071B8" w:rsidR="00F310C9" w:rsidP="537E966C" w:rsidRDefault="74C0205C" w14:paraId="27BB8424" w14:textId="614A9BFA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537E966C">
              <w:rPr>
                <w:rFonts w:asciiTheme="minorHAnsi" w:hAnsiTheme="minorHAnsi" w:cstheme="minorBidi"/>
                <w:sz w:val="20"/>
                <w:szCs w:val="20"/>
              </w:rPr>
              <w:t>Expunere, aplicaţii, utilizarea instrumentelor de măsurare</w:t>
            </w:r>
            <w:r w:rsidRPr="537E966C" w:rsidR="704F1574">
              <w:rPr>
                <w:rFonts w:asciiTheme="minorHAnsi" w:hAnsiTheme="minorHAnsi" w:cstheme="minorBidi"/>
                <w:sz w:val="20"/>
                <w:szCs w:val="20"/>
              </w:rPr>
              <w:t>, învățarea bazată pe investigații</w:t>
            </w:r>
            <w:r w:rsidRPr="537E966C" w:rsidR="5834C671">
              <w:rPr>
                <w:rFonts w:asciiTheme="minorHAnsi" w:hAnsiTheme="minorHAnsi" w:cstheme="minorBidi"/>
                <w:sz w:val="20"/>
                <w:szCs w:val="20"/>
              </w:rPr>
              <w:t>, brain</w:t>
            </w:r>
            <w:r w:rsidRPr="537E966C" w:rsidR="7AEA2261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537E966C" w:rsidR="5834C671">
              <w:rPr>
                <w:rFonts w:asciiTheme="minorHAnsi" w:hAnsiTheme="minorHAnsi" w:cstheme="minorBidi"/>
                <w:sz w:val="20"/>
                <w:szCs w:val="20"/>
              </w:rPr>
              <w:t>torming</w:t>
            </w:r>
          </w:p>
        </w:tc>
        <w:tc>
          <w:tcPr>
            <w:tcW w:w="602" w:type="pct"/>
            <w:vMerge w:val="restart"/>
            <w:vAlign w:val="center"/>
          </w:tcPr>
          <w:p w:rsidRPr="00734655" w:rsidR="00F310C9" w:rsidP="00D071B8" w:rsidRDefault="00734655" w14:paraId="5FC92188" w14:textId="790863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4655">
              <w:rPr>
                <w:rFonts w:asciiTheme="minorHAnsi" w:hAnsiTheme="minorHAnsi" w:cstheme="minorHAnsi"/>
                <w:sz w:val="20"/>
                <w:szCs w:val="20"/>
              </w:rPr>
              <w:t xml:space="preserve">Normative,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Studiul documentațiilor de mediu</w:t>
            </w:r>
          </w:p>
        </w:tc>
      </w:tr>
      <w:tr w:rsidRPr="00150A51" w:rsidR="00F310C9" w:rsidTr="537E966C" w14:paraId="71B27CD6" w14:textId="77777777">
        <w:tc>
          <w:tcPr>
            <w:tcW w:w="3091" w:type="pct"/>
            <w:shd w:val="clear" w:color="auto" w:fill="E0E0E0"/>
          </w:tcPr>
          <w:p w:rsidRPr="00315834" w:rsidR="00F310C9" w:rsidP="00F310C9" w:rsidRDefault="00F310C9" w14:paraId="43FF3163" w14:textId="7D02E3D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24AA7">
              <w:rPr>
                <w:rFonts w:asciiTheme="minorHAnsi" w:hAnsiTheme="minorHAnsi" w:cstheme="minorHAnsi"/>
                <w:sz w:val="22"/>
                <w:szCs w:val="22"/>
              </w:rPr>
              <w:t>Indicatori privind calitatea aerului atmosferic în mediul urban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442" w:type="pct"/>
            <w:vAlign w:val="center"/>
          </w:tcPr>
          <w:p w:rsidRPr="00150A51" w:rsidR="00F310C9" w:rsidP="00F310C9" w:rsidRDefault="00F310C9" w14:paraId="30167D41" w14:textId="03A0B43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310C9" w:rsidRDefault="00F310C9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310C9" w:rsidRDefault="00F310C9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537E966C" w14:paraId="71E67693" w14:textId="77777777">
        <w:tc>
          <w:tcPr>
            <w:tcW w:w="3091" w:type="pct"/>
            <w:shd w:val="clear" w:color="auto" w:fill="E0E0E0"/>
          </w:tcPr>
          <w:p w:rsidRPr="00315834" w:rsidR="00F310C9" w:rsidP="00F310C9" w:rsidRDefault="00F310C9" w14:paraId="1789B230" w14:textId="0215BBA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D1A20">
              <w:rPr>
                <w:rFonts w:asciiTheme="minorHAnsi" w:hAnsiTheme="minorHAnsi" w:cstheme="minorHAnsi"/>
                <w:sz w:val="22"/>
                <w:szCs w:val="22"/>
              </w:rPr>
              <w:t>Evaluarea calității aerului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prin platforme de monitorizare și rețele de senzori</w:t>
            </w:r>
          </w:p>
        </w:tc>
        <w:tc>
          <w:tcPr>
            <w:tcW w:w="442" w:type="pct"/>
            <w:vAlign w:val="center"/>
          </w:tcPr>
          <w:p w:rsidRPr="00150A51" w:rsidR="00F310C9" w:rsidP="00F310C9" w:rsidRDefault="00F310C9" w14:paraId="18858F11" w14:textId="472DEA3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310C9" w:rsidRDefault="00F310C9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310C9" w:rsidRDefault="00F310C9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537E966C" w14:paraId="2D20CD5D" w14:textId="77777777">
        <w:trPr>
          <w:trHeight w:val="285"/>
        </w:trPr>
        <w:tc>
          <w:tcPr>
            <w:tcW w:w="3091" w:type="pct"/>
            <w:shd w:val="clear" w:color="auto" w:fill="E0E0E0"/>
          </w:tcPr>
          <w:p w:rsidRPr="00315834" w:rsidR="00F310C9" w:rsidP="00F310C9" w:rsidRDefault="00F310C9" w14:paraId="39EA0FC1" w14:textId="2D08DB3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Indicatori de zgomot. </w:t>
            </w:r>
            <w:r w:rsidRPr="00624AA7">
              <w:rPr>
                <w:rFonts w:asciiTheme="minorHAnsi" w:hAnsiTheme="minorHAnsi" w:cstheme="minorHAnsi"/>
                <w:sz w:val="22"/>
                <w:szCs w:val="22"/>
              </w:rPr>
              <w:t xml:space="preserve">Măsurători de zgomot. Metode, mod de lucru în teren. </w:t>
            </w:r>
          </w:p>
        </w:tc>
        <w:tc>
          <w:tcPr>
            <w:tcW w:w="442" w:type="pct"/>
            <w:vAlign w:val="center"/>
          </w:tcPr>
          <w:p w:rsidRPr="00150A51" w:rsidR="00F310C9" w:rsidP="00F310C9" w:rsidRDefault="00734655" w14:paraId="636B2325" w14:textId="5B02AA4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310C9" w:rsidRDefault="00F310C9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310C9" w:rsidRDefault="00F310C9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537E966C" w14:paraId="307155B0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310C9" w:rsidP="00F310C9" w:rsidRDefault="00F310C9" w14:paraId="0E12CB40" w14:textId="47CFCE7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24AA7">
              <w:rPr>
                <w:rFonts w:asciiTheme="minorHAnsi" w:hAnsiTheme="minorHAnsi" w:cstheme="minorHAnsi"/>
                <w:sz w:val="22"/>
                <w:szCs w:val="22"/>
              </w:rPr>
              <w:t xml:space="preserve">Evaluarea nivelului de zgomot </w:t>
            </w:r>
          </w:p>
        </w:tc>
        <w:tc>
          <w:tcPr>
            <w:tcW w:w="442" w:type="pct"/>
            <w:vAlign w:val="center"/>
          </w:tcPr>
          <w:p w:rsidRPr="00150A51" w:rsidR="00F310C9" w:rsidP="00F310C9" w:rsidRDefault="00734655" w14:paraId="020C108C" w14:textId="104A5E8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310C9" w:rsidRDefault="00F310C9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310C9" w:rsidRDefault="00F310C9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537E966C" w14:paraId="5804A44C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310C9" w:rsidP="00F310C9" w:rsidRDefault="00F310C9" w14:paraId="53D77E69" w14:textId="7478EF7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Proceduri de mediu: acord, aviz, autorizație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, EIM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24A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42" w:type="pct"/>
            <w:vAlign w:val="center"/>
          </w:tcPr>
          <w:p w:rsidRPr="00150A51" w:rsidR="00F310C9" w:rsidP="00F310C9" w:rsidRDefault="00734655" w14:paraId="0D1960B5" w14:textId="101A000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310C9" w:rsidRDefault="00F310C9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310C9" w:rsidRDefault="00F310C9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537E966C" w14:paraId="749D31AA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310C9" w:rsidP="00F310C9" w:rsidRDefault="00F310C9" w14:paraId="38AA7A27" w14:textId="2248C65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24AA7">
              <w:rPr>
                <w:rFonts w:asciiTheme="minorHAnsi" w:hAnsiTheme="minorHAnsi" w:cstheme="minorHAnsi"/>
                <w:sz w:val="22"/>
                <w:szCs w:val="22"/>
              </w:rPr>
              <w:t>Raportarea datelor de mediu către Uniunea Europeană</w:t>
            </w:r>
          </w:p>
        </w:tc>
        <w:tc>
          <w:tcPr>
            <w:tcW w:w="442" w:type="pct"/>
            <w:vAlign w:val="center"/>
          </w:tcPr>
          <w:p w:rsidRPr="00150A51" w:rsidR="00F310C9" w:rsidP="00F310C9" w:rsidRDefault="00734655" w14:paraId="7F1CED26" w14:textId="507F8D8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310C9" w:rsidRDefault="00F310C9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310C9" w:rsidRDefault="00F310C9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537E966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="00F310C9" w:rsidP="00F310C9" w:rsidRDefault="00F310C9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Bibliografie</w:t>
            </w:r>
          </w:p>
          <w:p w:rsidRPr="00010542" w:rsidR="00010542" w:rsidP="00010542" w:rsidRDefault="00010542" w14:paraId="46A38089" w14:textId="3AE59979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05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Beca I.M., Protecția mediului și dezvoltare durabilă, Editura U.T. PRESS, Cluj-Napoca, 2016</w:t>
            </w:r>
          </w:p>
          <w:p w:rsidRPr="00010542" w:rsidR="00010542" w:rsidP="00010542" w:rsidRDefault="00010542" w14:paraId="177E445B" w14:textId="5DB34B9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054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542">
              <w:rPr>
                <w:rFonts w:asciiTheme="minorHAnsi" w:hAnsiTheme="minorHAnsi" w:cstheme="minorHAnsi"/>
                <w:sz w:val="22"/>
                <w:szCs w:val="22"/>
              </w:rPr>
              <w:t>Directiva 2002/49/CE a Parlamentului European şi a Consiliului privind evaluarea şi gestiunea zgomotului ambiental, 25 iunie 2002</w:t>
            </w:r>
          </w:p>
          <w:p w:rsidR="00493027" w:rsidP="00010542" w:rsidRDefault="00010542" w14:paraId="480F3CDC" w14:textId="4A6512B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0542">
              <w:rPr>
                <w:rFonts w:asciiTheme="minorHAnsi" w:hAnsiTheme="minorHAnsi" w:cstheme="minorHAnsi"/>
                <w:sz w:val="22"/>
                <w:szCs w:val="22"/>
              </w:rPr>
              <w:t xml:space="preserve">3. Legea </w:t>
            </w:r>
            <w:r w:rsidR="008E4EC3">
              <w:rPr>
                <w:rFonts w:asciiTheme="minorHAnsi" w:hAnsiTheme="minorHAnsi" w:cstheme="minorHAnsi"/>
                <w:sz w:val="22"/>
                <w:szCs w:val="22"/>
              </w:rPr>
              <w:t xml:space="preserve">nr. </w:t>
            </w:r>
            <w:r w:rsidRPr="00010542">
              <w:rPr>
                <w:rFonts w:asciiTheme="minorHAnsi" w:hAnsiTheme="minorHAnsi" w:cstheme="minorHAnsi"/>
                <w:sz w:val="22"/>
                <w:szCs w:val="22"/>
              </w:rPr>
              <w:t>121 din 3 iulie 2019 privind evaluarea și gestionarea zgomotului ambiant</w:t>
            </w:r>
          </w:p>
          <w:p w:rsidR="001A3427" w:rsidP="00010542" w:rsidRDefault="00493027" w14:paraId="104AE49E" w14:textId="4A285B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493027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egea</w:t>
            </w:r>
            <w:r w:rsidRPr="004930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E4EC3">
              <w:rPr>
                <w:rFonts w:asciiTheme="minorHAnsi" w:hAnsiTheme="minorHAnsi" w:cstheme="minorHAnsi"/>
                <w:sz w:val="22"/>
                <w:szCs w:val="22"/>
              </w:rPr>
              <w:t xml:space="preserve">nr. </w:t>
            </w:r>
            <w:r w:rsidRPr="00493027">
              <w:rPr>
                <w:rFonts w:asciiTheme="minorHAnsi" w:hAnsiTheme="minorHAnsi" w:cstheme="minorHAnsi"/>
                <w:sz w:val="22"/>
                <w:szCs w:val="22"/>
              </w:rPr>
              <w:t>292 din 3 decembrie 2018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3027">
              <w:rPr>
                <w:rFonts w:asciiTheme="minorHAnsi" w:hAnsiTheme="minorHAnsi" w:cstheme="minorHAnsi"/>
                <w:sz w:val="22"/>
                <w:szCs w:val="22"/>
              </w:rPr>
              <w:t>privind evaluarea impactului anumitor proiecte publice și private asupra mediului</w:t>
            </w:r>
          </w:p>
          <w:p w:rsidRPr="00150A51" w:rsidR="00493027" w:rsidP="00010542" w:rsidRDefault="008E4EC3" w14:paraId="061DF391" w14:textId="452D2A6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8E4EC3">
              <w:rPr>
                <w:rFonts w:asciiTheme="minorHAnsi" w:hAnsiTheme="minorHAnsi" w:cstheme="minorHAnsi"/>
                <w:sz w:val="22"/>
                <w:szCs w:val="22"/>
              </w:rPr>
              <w:t>Legea nr. 104/2011 privind calitatea aerului înconjurător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10746D" w14:paraId="612C8B16" w14:textId="47F77D84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Competenţele achiziţionate vor fi necesare angajaţilor care îşi desfăşoară activitatea în domeniul administrativ al localităţilor sau amenajare a teritoriului urban, dar şi a celor care desfăşoară activităţi de proiectare în domeniul ingineriei civile. Conţinutul disciplinei este permanent raportat şi coroborat la noutăţile în domeniu, precum şi la aşteptările reprezentanţilor/ asociaţilor/ angajatorilor din domeniul aferent programului.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10746D" w:rsidTr="00E24175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10746D" w:rsidP="0010746D" w:rsidRDefault="0010746D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</w:tcPr>
          <w:p w:rsidRPr="00150A51" w:rsidR="0010746D" w:rsidP="0010746D" w:rsidRDefault="0010746D" w14:paraId="76BF02BF" w14:textId="720B730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Rezolvarea unor întrebări de teorie  şi analiza unui studiu de caz</w:t>
            </w:r>
          </w:p>
        </w:tc>
        <w:tc>
          <w:tcPr>
            <w:tcW w:w="1250" w:type="pct"/>
            <w:shd w:val="clear" w:color="auto" w:fill="FFFFFF"/>
          </w:tcPr>
          <w:p w:rsidR="0010746D" w:rsidP="0010746D" w:rsidRDefault="00581186" w14:paraId="3C47F3EF" w14:textId="4F2820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Sumativă:</w:t>
            </w:r>
          </w:p>
          <w:p w:rsidRPr="00150A51" w:rsidR="0010746D" w:rsidP="0010746D" w:rsidRDefault="0010746D" w14:paraId="18D94A02" w14:textId="2F65FA5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durata evaluării 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10746D" w:rsidRDefault="0010746D" w14:paraId="62F8E280" w14:textId="7642496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24175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1801" w:type="pct"/>
            <w:shd w:val="clear" w:color="auto" w:fill="E0E0E0"/>
          </w:tcPr>
          <w:p w:rsidRPr="00150A51" w:rsidR="0010746D" w:rsidP="0010746D" w:rsidRDefault="0010746D" w14:paraId="23CF876E" w14:textId="6807C8A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Evaluarea şi susţinerea lucrărilor</w:t>
            </w:r>
          </w:p>
        </w:tc>
        <w:tc>
          <w:tcPr>
            <w:tcW w:w="1250" w:type="pct"/>
            <w:shd w:val="clear" w:color="auto" w:fill="FFFFFF"/>
          </w:tcPr>
          <w:p w:rsidRPr="001F7E63" w:rsidR="0010746D" w:rsidP="0010746D" w:rsidRDefault="00581186" w14:paraId="0DAA1B85" w14:textId="664026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Continuă:</w:t>
            </w:r>
          </w:p>
          <w:p w:rsidRPr="00150A51" w:rsidR="0010746D" w:rsidP="0010746D" w:rsidRDefault="0010746D" w14:paraId="6B8B5017" w14:textId="0F4E268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F7E63">
              <w:rPr>
                <w:rFonts w:asciiTheme="minorHAnsi" w:hAnsiTheme="minorHAnsi" w:cstheme="minorHAnsi"/>
                <w:sz w:val="22"/>
                <w:szCs w:val="22"/>
              </w:rPr>
              <w:t>Sustinere teme laborator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10746D" w:rsidRDefault="0010746D" w14:paraId="5A8C66FC" w14:textId="445E426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10746D" w:rsidR="0010746D" w:rsidP="0010746D" w:rsidRDefault="0010746D" w14:paraId="59064A42" w14:textId="1B807FCB">
            <w:pPr>
              <w:pStyle w:val="Listparagraf"/>
              <w:numPr>
                <w:ilvl w:val="1"/>
                <w:numId w:val="45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</w:rPr>
              <w:t>Standard minim de performanț</w:t>
            </w:r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10746D" w:rsidR="0010746D" w:rsidP="0010746D" w:rsidRDefault="0010746D" w14:paraId="615B9FAA" w14:textId="3D583B5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Răspuns corect la 2 întrebări de teorie, încadrarea corectă a studiului de caz, predarea şi susţinerea </w:t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temelor de la laborator</w:t>
            </w:r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5E1F17D1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10746D" w:rsidTr="5E1F17D1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10746D" w:rsidP="5E1F17D1" w:rsidRDefault="0010746D" w14:paraId="2571D346" w14:textId="4375BC96">
            <w:pPr>
              <w:pStyle w:val="Normal"/>
              <w:keepNext w:val="1"/>
              <w:keepLines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5E1F17D1" w:rsidR="1263A13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12.01.2026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409C888C" w14:textId="0E0E0CA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C28D4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>S.l. dr. ing. Ilinca Mirela BECA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10746D" w:rsidTr="5E1F17D1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</w:tcPr>
          <w:p w:rsidRPr="00150A51" w:rsidR="0010746D" w:rsidP="0010746D" w:rsidRDefault="0010746D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2372D965" w14:textId="258281A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080AAE51" w14:textId="13DE48B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C28D4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>S.l. dr. ing. Ilinca Mirela BECA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0066F874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5E1F17D1" w:rsidRDefault="00DF6F11" w14:paraId="152BAF4E" w14:textId="2B4615B1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5E1F17D1" w:rsidR="7F3F6FB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avizării în Consiliul Departamentului</w:t>
            </w:r>
            <w:r w:rsidRPr="5E1F17D1" w:rsidR="19A70627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CFDP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5E1F17D1" w:rsidRDefault="00DF6F11" w14:paraId="36A9B62F" w14:textId="1C758589">
            <w:pPr>
              <w:pStyle w:val="Normal"/>
              <w:keepNext w:val="1"/>
              <w:keepLines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5E1F17D1" w:rsidR="19A70627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16.01.2026</w:t>
            </w:r>
          </w:p>
        </w:tc>
        <w:tc>
          <w:tcPr>
            <w:tcW w:w="2058" w:type="pct"/>
            <w:tcMar/>
          </w:tcPr>
          <w:p w:rsidRPr="0010746D" w:rsidR="0010746D" w:rsidP="5E1F17D1" w:rsidRDefault="0010746D" w14:paraId="3C4C2DC7" w14:textId="1C64092E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5E1F17D1" w:rsidR="775E1D2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5E1F17D1" w:rsidR="03FECAD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CFDP</w:t>
            </w:r>
          </w:p>
          <w:p w:rsidRPr="0010746D" w:rsidR="0010746D" w:rsidP="0066F874" w:rsidRDefault="0010746D" w14:paraId="5184F266" w14:textId="793CD449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0066F874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Conf. </w:t>
            </w:r>
            <w:r w:rsidRPr="0066F874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dr</w:t>
            </w:r>
            <w:r w:rsidRPr="0066F874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. </w:t>
            </w:r>
            <w:r w:rsidRPr="0066F874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ing</w:t>
            </w:r>
            <w:r w:rsidRPr="0066F874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. Mihai </w:t>
            </w:r>
            <w:r w:rsidRPr="0066F874" w:rsidR="6CA55AFE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Liviu </w:t>
            </w:r>
            <w:r w:rsidRPr="0066F874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DRAGOMIR</w:t>
            </w:r>
          </w:p>
          <w:p w:rsidRPr="00150A51" w:rsidR="00DF6F11" w:rsidP="00D22B64" w:rsidRDefault="00DF6F11" w14:paraId="1B34BE08" w14:textId="34E7D11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50A51" w:rsidR="00D22B64" w:rsidTr="0066F874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5E1F17D1" w:rsidRDefault="00DF6F11" w14:paraId="0D6F6876" w14:textId="2E938987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5E1F17D1" w:rsidR="7F3F6FB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5E1F17D1" w:rsidR="0012489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ț</w:t>
            </w:r>
            <w:r w:rsidRPr="5E1F17D1" w:rsidR="7F3F6FB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5E1F17D1" w:rsidR="21BC344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5E1F17D1" w:rsidRDefault="00DF6F11" w14:paraId="5D29958B" w14:textId="0043213D">
            <w:pPr>
              <w:pStyle w:val="Normal"/>
              <w:keepNext w:val="1"/>
              <w:keepLines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5E1F17D1" w:rsidR="21BC344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21.06.20256</w:t>
            </w:r>
          </w:p>
        </w:tc>
        <w:tc>
          <w:tcPr>
            <w:tcW w:w="2058" w:type="pct"/>
            <w:tcMar/>
          </w:tcPr>
          <w:p w:rsidRPr="0010746D" w:rsidR="0010746D" w:rsidP="0010746D" w:rsidRDefault="0010746D" w14:paraId="0C52E1C3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Decan</w:t>
            </w:r>
          </w:p>
          <w:p w:rsidRPr="0010746D" w:rsidR="0010746D" w:rsidP="0010746D" w:rsidRDefault="0010746D" w14:paraId="62ABA1BF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Prof.dr.ing. Daniela MANEA</w:t>
            </w:r>
          </w:p>
          <w:p w:rsidRPr="00150A51" w:rsidR="00DF6F11" w:rsidP="00D22B64" w:rsidRDefault="00DF6F11" w14:paraId="72B2E79F" w14:textId="1CB5FA5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2462D" w:rsidP="00D92A9E" w:rsidRDefault="00E2462D" w14:paraId="044E1F18" w14:textId="77777777">
      <w:r>
        <w:separator/>
      </w:r>
    </w:p>
  </w:endnote>
  <w:endnote w:type="continuationSeparator" w:id="0">
    <w:p w:rsidR="00E2462D" w:rsidP="00D92A9E" w:rsidRDefault="00E2462D" w14:paraId="0A5BE48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2462D" w:rsidP="00D92A9E" w:rsidRDefault="00E2462D" w14:paraId="6943A46A" w14:textId="77777777">
      <w:r>
        <w:separator/>
      </w:r>
    </w:p>
  </w:footnote>
  <w:footnote w:type="continuationSeparator" w:id="0">
    <w:p w:rsidR="00E2462D" w:rsidP="00D92A9E" w:rsidRDefault="00E2462D" w14:paraId="2C0F479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0493"/>
    <w:multiLevelType w:val="multilevel"/>
    <w:tmpl w:val="3A067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C42522D"/>
    <w:multiLevelType w:val="hybridMultilevel"/>
    <w:tmpl w:val="529C8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D2976E6"/>
    <w:multiLevelType w:val="hybridMultilevel"/>
    <w:tmpl w:val="2E14306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6" w15:restartNumberingAfterBreak="0">
    <w:nsid w:val="1EA97C49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7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050503A"/>
    <w:multiLevelType w:val="hybridMultilevel"/>
    <w:tmpl w:val="ED10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291C48FA"/>
    <w:multiLevelType w:val="hybridMultilevel"/>
    <w:tmpl w:val="EADC8722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4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C1408B9"/>
    <w:multiLevelType w:val="hybridMultilevel"/>
    <w:tmpl w:val="92041A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09C2D73"/>
    <w:multiLevelType w:val="hybridMultilevel"/>
    <w:tmpl w:val="9970D6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B8718AC"/>
    <w:multiLevelType w:val="hybridMultilevel"/>
    <w:tmpl w:val="6836627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2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5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62EC49F6"/>
    <w:multiLevelType w:val="hybridMultilevel"/>
    <w:tmpl w:val="75B8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9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0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2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3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4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3"/>
  </w:num>
  <w:num w:numId="2" w16cid:durableId="1673296622">
    <w:abstractNumId w:val="18"/>
  </w:num>
  <w:num w:numId="3" w16cid:durableId="1090467745">
    <w:abstractNumId w:val="24"/>
  </w:num>
  <w:num w:numId="4" w16cid:durableId="539099902">
    <w:abstractNumId w:val="40"/>
  </w:num>
  <w:num w:numId="5" w16cid:durableId="2073456396">
    <w:abstractNumId w:val="44"/>
  </w:num>
  <w:num w:numId="6" w16cid:durableId="763458959">
    <w:abstractNumId w:val="32"/>
  </w:num>
  <w:num w:numId="7" w16cid:durableId="2104180651">
    <w:abstractNumId w:val="10"/>
  </w:num>
  <w:num w:numId="8" w16cid:durableId="1766874552">
    <w:abstractNumId w:val="1"/>
  </w:num>
  <w:num w:numId="9" w16cid:durableId="96340833">
    <w:abstractNumId w:val="39"/>
  </w:num>
  <w:num w:numId="10" w16cid:durableId="1566986356">
    <w:abstractNumId w:val="7"/>
  </w:num>
  <w:num w:numId="11" w16cid:durableId="1391608924">
    <w:abstractNumId w:val="11"/>
  </w:num>
  <w:num w:numId="12" w16cid:durableId="357706381">
    <w:abstractNumId w:val="35"/>
  </w:num>
  <w:num w:numId="13" w16cid:durableId="150217889">
    <w:abstractNumId w:val="23"/>
  </w:num>
  <w:num w:numId="14" w16cid:durableId="175274415">
    <w:abstractNumId w:val="12"/>
  </w:num>
  <w:num w:numId="15" w16cid:durableId="408307778">
    <w:abstractNumId w:val="34"/>
  </w:num>
  <w:num w:numId="16" w16cid:durableId="1070889673">
    <w:abstractNumId w:val="19"/>
  </w:num>
  <w:num w:numId="17" w16cid:durableId="1773747448">
    <w:abstractNumId w:val="25"/>
  </w:num>
  <w:num w:numId="18" w16cid:durableId="1525286311">
    <w:abstractNumId w:val="17"/>
  </w:num>
  <w:num w:numId="19" w16cid:durableId="551692171">
    <w:abstractNumId w:val="30"/>
  </w:num>
  <w:num w:numId="20" w16cid:durableId="200482493">
    <w:abstractNumId w:val="43"/>
  </w:num>
  <w:num w:numId="21" w16cid:durableId="990598236">
    <w:abstractNumId w:val="33"/>
  </w:num>
  <w:num w:numId="22" w16cid:durableId="892930405">
    <w:abstractNumId w:val="15"/>
  </w:num>
  <w:num w:numId="23" w16cid:durableId="323776493">
    <w:abstractNumId w:val="38"/>
  </w:num>
  <w:num w:numId="24" w16cid:durableId="343019554">
    <w:abstractNumId w:val="42"/>
  </w:num>
  <w:num w:numId="25" w16cid:durableId="1892881135">
    <w:abstractNumId w:val="29"/>
  </w:num>
  <w:num w:numId="26" w16cid:durableId="2051682469">
    <w:abstractNumId w:val="28"/>
  </w:num>
  <w:num w:numId="27" w16cid:durableId="156724391">
    <w:abstractNumId w:val="27"/>
  </w:num>
  <w:num w:numId="28" w16cid:durableId="1413892914">
    <w:abstractNumId w:val="21"/>
  </w:num>
  <w:num w:numId="29" w16cid:durableId="167213434">
    <w:abstractNumId w:val="2"/>
  </w:num>
  <w:num w:numId="30" w16cid:durableId="703140901">
    <w:abstractNumId w:val="41"/>
  </w:num>
  <w:num w:numId="31" w16cid:durableId="281310006">
    <w:abstractNumId w:val="22"/>
  </w:num>
  <w:num w:numId="32" w16cid:durableId="1243099554">
    <w:abstractNumId w:val="16"/>
  </w:num>
  <w:num w:numId="33" w16cid:durableId="345139664">
    <w:abstractNumId w:val="14"/>
  </w:num>
  <w:num w:numId="34" w16cid:durableId="1307859647">
    <w:abstractNumId w:val="37"/>
  </w:num>
  <w:num w:numId="35" w16cid:durableId="1393459119">
    <w:abstractNumId w:val="9"/>
  </w:num>
  <w:num w:numId="36" w16cid:durableId="1128863409">
    <w:abstractNumId w:val="13"/>
  </w:num>
  <w:num w:numId="37" w16cid:durableId="1529563116">
    <w:abstractNumId w:val="31"/>
  </w:num>
  <w:num w:numId="38" w16cid:durableId="1982154313">
    <w:abstractNumId w:val="5"/>
  </w:num>
  <w:num w:numId="39" w16cid:durableId="357510368">
    <w:abstractNumId w:val="20"/>
  </w:num>
  <w:num w:numId="40" w16cid:durableId="1099301105">
    <w:abstractNumId w:val="26"/>
  </w:num>
  <w:num w:numId="41" w16cid:durableId="975722489">
    <w:abstractNumId w:val="36"/>
  </w:num>
  <w:num w:numId="42" w16cid:durableId="295184294">
    <w:abstractNumId w:val="4"/>
  </w:num>
  <w:num w:numId="43" w16cid:durableId="891619408">
    <w:abstractNumId w:val="8"/>
  </w:num>
  <w:num w:numId="44" w16cid:durableId="1081832608">
    <w:abstractNumId w:val="0"/>
  </w:num>
  <w:num w:numId="45" w16cid:durableId="4147143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5845"/>
    <w:rsid w:val="00006D0F"/>
    <w:rsid w:val="00010542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7601B"/>
    <w:rsid w:val="000A3099"/>
    <w:rsid w:val="000C646E"/>
    <w:rsid w:val="000D703F"/>
    <w:rsid w:val="000E113F"/>
    <w:rsid w:val="000E1E03"/>
    <w:rsid w:val="000E4C22"/>
    <w:rsid w:val="000E55D2"/>
    <w:rsid w:val="000E6B2C"/>
    <w:rsid w:val="000E79EE"/>
    <w:rsid w:val="000F3A82"/>
    <w:rsid w:val="00101832"/>
    <w:rsid w:val="0010746D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6509E"/>
    <w:rsid w:val="00180151"/>
    <w:rsid w:val="00181DDA"/>
    <w:rsid w:val="00185811"/>
    <w:rsid w:val="001909DA"/>
    <w:rsid w:val="001A194A"/>
    <w:rsid w:val="001A3427"/>
    <w:rsid w:val="001A4A97"/>
    <w:rsid w:val="001C2253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B12C7"/>
    <w:rsid w:val="002B2076"/>
    <w:rsid w:val="002D1235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48104"/>
    <w:rsid w:val="00350644"/>
    <w:rsid w:val="00351D55"/>
    <w:rsid w:val="0036399C"/>
    <w:rsid w:val="00363DA3"/>
    <w:rsid w:val="00374325"/>
    <w:rsid w:val="003773FF"/>
    <w:rsid w:val="00380F1A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41D4B"/>
    <w:rsid w:val="00464477"/>
    <w:rsid w:val="00465B9C"/>
    <w:rsid w:val="00467486"/>
    <w:rsid w:val="00483D4B"/>
    <w:rsid w:val="00493027"/>
    <w:rsid w:val="004B0B7F"/>
    <w:rsid w:val="004B619B"/>
    <w:rsid w:val="004D384A"/>
    <w:rsid w:val="004D433B"/>
    <w:rsid w:val="004E337A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35D08"/>
    <w:rsid w:val="00542BC3"/>
    <w:rsid w:val="0055045B"/>
    <w:rsid w:val="00551B6B"/>
    <w:rsid w:val="00556F58"/>
    <w:rsid w:val="00561498"/>
    <w:rsid w:val="005631BF"/>
    <w:rsid w:val="0057148E"/>
    <w:rsid w:val="005779CB"/>
    <w:rsid w:val="00580C2E"/>
    <w:rsid w:val="00581186"/>
    <w:rsid w:val="005822D1"/>
    <w:rsid w:val="0058330D"/>
    <w:rsid w:val="005840C9"/>
    <w:rsid w:val="00590E10"/>
    <w:rsid w:val="00590F93"/>
    <w:rsid w:val="00592B69"/>
    <w:rsid w:val="00593683"/>
    <w:rsid w:val="005A1BCC"/>
    <w:rsid w:val="005A3850"/>
    <w:rsid w:val="005A3C23"/>
    <w:rsid w:val="005B5108"/>
    <w:rsid w:val="005C241E"/>
    <w:rsid w:val="005E1B5B"/>
    <w:rsid w:val="005E4C72"/>
    <w:rsid w:val="005F0C5A"/>
    <w:rsid w:val="005F705F"/>
    <w:rsid w:val="00615B27"/>
    <w:rsid w:val="00616C0E"/>
    <w:rsid w:val="006200A9"/>
    <w:rsid w:val="00631B01"/>
    <w:rsid w:val="00633227"/>
    <w:rsid w:val="0063346E"/>
    <w:rsid w:val="00633C91"/>
    <w:rsid w:val="0063522D"/>
    <w:rsid w:val="00641525"/>
    <w:rsid w:val="0064668E"/>
    <w:rsid w:val="0066F874"/>
    <w:rsid w:val="00682FF8"/>
    <w:rsid w:val="0069167B"/>
    <w:rsid w:val="00692D02"/>
    <w:rsid w:val="0069776E"/>
    <w:rsid w:val="006A580D"/>
    <w:rsid w:val="006A68F4"/>
    <w:rsid w:val="006B6E47"/>
    <w:rsid w:val="006C480E"/>
    <w:rsid w:val="006D3668"/>
    <w:rsid w:val="006D4686"/>
    <w:rsid w:val="006D6452"/>
    <w:rsid w:val="006E2706"/>
    <w:rsid w:val="006E2856"/>
    <w:rsid w:val="006E3206"/>
    <w:rsid w:val="006E7994"/>
    <w:rsid w:val="006F2358"/>
    <w:rsid w:val="006F2A14"/>
    <w:rsid w:val="006F40AB"/>
    <w:rsid w:val="0070413A"/>
    <w:rsid w:val="00704D64"/>
    <w:rsid w:val="00712079"/>
    <w:rsid w:val="00715973"/>
    <w:rsid w:val="0072194E"/>
    <w:rsid w:val="00721E77"/>
    <w:rsid w:val="00731F42"/>
    <w:rsid w:val="00732553"/>
    <w:rsid w:val="00734655"/>
    <w:rsid w:val="00741B87"/>
    <w:rsid w:val="00750A7A"/>
    <w:rsid w:val="00755D78"/>
    <w:rsid w:val="00762B44"/>
    <w:rsid w:val="007742D3"/>
    <w:rsid w:val="00775829"/>
    <w:rsid w:val="00776061"/>
    <w:rsid w:val="00781802"/>
    <w:rsid w:val="007821F8"/>
    <w:rsid w:val="007927CF"/>
    <w:rsid w:val="00796471"/>
    <w:rsid w:val="007A1AA8"/>
    <w:rsid w:val="007A1C86"/>
    <w:rsid w:val="007A4A04"/>
    <w:rsid w:val="007B4107"/>
    <w:rsid w:val="007B500D"/>
    <w:rsid w:val="007D48E9"/>
    <w:rsid w:val="007F0636"/>
    <w:rsid w:val="007F09AF"/>
    <w:rsid w:val="007F5535"/>
    <w:rsid w:val="007F6D0E"/>
    <w:rsid w:val="007F7A0B"/>
    <w:rsid w:val="008033AE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3AFA"/>
    <w:rsid w:val="008A48A1"/>
    <w:rsid w:val="008A4ECA"/>
    <w:rsid w:val="008C0A96"/>
    <w:rsid w:val="008C41C8"/>
    <w:rsid w:val="008E4EC3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550AB"/>
    <w:rsid w:val="00970760"/>
    <w:rsid w:val="00970ADB"/>
    <w:rsid w:val="00972195"/>
    <w:rsid w:val="00973CD2"/>
    <w:rsid w:val="00973DB3"/>
    <w:rsid w:val="0097574D"/>
    <w:rsid w:val="00980376"/>
    <w:rsid w:val="00980CDD"/>
    <w:rsid w:val="009939CA"/>
    <w:rsid w:val="009A584C"/>
    <w:rsid w:val="009B41A1"/>
    <w:rsid w:val="009B7F53"/>
    <w:rsid w:val="009D5502"/>
    <w:rsid w:val="009E4ED5"/>
    <w:rsid w:val="009F5025"/>
    <w:rsid w:val="00A02FFB"/>
    <w:rsid w:val="00A03D9F"/>
    <w:rsid w:val="00A03F7A"/>
    <w:rsid w:val="00A07211"/>
    <w:rsid w:val="00A1212B"/>
    <w:rsid w:val="00A241B5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D7B40"/>
    <w:rsid w:val="00AE7D1A"/>
    <w:rsid w:val="00AF2A38"/>
    <w:rsid w:val="00AF332A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57C37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3F7D"/>
    <w:rsid w:val="00BD5CDF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84B5A"/>
    <w:rsid w:val="00C95E28"/>
    <w:rsid w:val="00C96D7A"/>
    <w:rsid w:val="00CA49DB"/>
    <w:rsid w:val="00CC345A"/>
    <w:rsid w:val="00CD1BEF"/>
    <w:rsid w:val="00CD42B8"/>
    <w:rsid w:val="00CD5EC3"/>
    <w:rsid w:val="00CE0774"/>
    <w:rsid w:val="00CE77AC"/>
    <w:rsid w:val="00CF7B75"/>
    <w:rsid w:val="00D071B8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6688C"/>
    <w:rsid w:val="00D83E70"/>
    <w:rsid w:val="00D844D1"/>
    <w:rsid w:val="00D90C12"/>
    <w:rsid w:val="00D92A9E"/>
    <w:rsid w:val="00DB156E"/>
    <w:rsid w:val="00DB30DD"/>
    <w:rsid w:val="00DC577C"/>
    <w:rsid w:val="00DC6A2E"/>
    <w:rsid w:val="00DC7535"/>
    <w:rsid w:val="00DD1018"/>
    <w:rsid w:val="00DD3C3D"/>
    <w:rsid w:val="00DD4E0D"/>
    <w:rsid w:val="00DD4F1B"/>
    <w:rsid w:val="00DE151C"/>
    <w:rsid w:val="00DE38F8"/>
    <w:rsid w:val="00DE575D"/>
    <w:rsid w:val="00DF066A"/>
    <w:rsid w:val="00DF2098"/>
    <w:rsid w:val="00DF520A"/>
    <w:rsid w:val="00DF6F11"/>
    <w:rsid w:val="00E232A8"/>
    <w:rsid w:val="00E2462D"/>
    <w:rsid w:val="00E25150"/>
    <w:rsid w:val="00E302E5"/>
    <w:rsid w:val="00E32970"/>
    <w:rsid w:val="00E357B3"/>
    <w:rsid w:val="00E50E8C"/>
    <w:rsid w:val="00E7567A"/>
    <w:rsid w:val="00E856B8"/>
    <w:rsid w:val="00EB596A"/>
    <w:rsid w:val="00EC06DC"/>
    <w:rsid w:val="00EC0A91"/>
    <w:rsid w:val="00ED1C16"/>
    <w:rsid w:val="00ED57BD"/>
    <w:rsid w:val="00EE0BA5"/>
    <w:rsid w:val="00EE62B5"/>
    <w:rsid w:val="00EF029F"/>
    <w:rsid w:val="00F01548"/>
    <w:rsid w:val="00F03771"/>
    <w:rsid w:val="00F03BAA"/>
    <w:rsid w:val="00F145DE"/>
    <w:rsid w:val="00F1524C"/>
    <w:rsid w:val="00F2010D"/>
    <w:rsid w:val="00F26C1D"/>
    <w:rsid w:val="00F310C9"/>
    <w:rsid w:val="00F35E81"/>
    <w:rsid w:val="00F42A8E"/>
    <w:rsid w:val="00F43D2A"/>
    <w:rsid w:val="00F44C53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975D1"/>
    <w:rsid w:val="00FA0425"/>
    <w:rsid w:val="00FA36CD"/>
    <w:rsid w:val="00FB14F2"/>
    <w:rsid w:val="00FB173F"/>
    <w:rsid w:val="00FB3F45"/>
    <w:rsid w:val="00FD4B37"/>
    <w:rsid w:val="00FE4B45"/>
    <w:rsid w:val="03FECAD4"/>
    <w:rsid w:val="1263A13B"/>
    <w:rsid w:val="19A70627"/>
    <w:rsid w:val="1E9CD97B"/>
    <w:rsid w:val="21BC3444"/>
    <w:rsid w:val="2D56E15C"/>
    <w:rsid w:val="3030CDF8"/>
    <w:rsid w:val="31A9D14C"/>
    <w:rsid w:val="5103B02D"/>
    <w:rsid w:val="537E966C"/>
    <w:rsid w:val="5834C671"/>
    <w:rsid w:val="5AE63F84"/>
    <w:rsid w:val="5E1F17D1"/>
    <w:rsid w:val="6CA55AFE"/>
    <w:rsid w:val="6FE130DB"/>
    <w:rsid w:val="704F1574"/>
    <w:rsid w:val="731E07B5"/>
    <w:rsid w:val="74C0205C"/>
    <w:rsid w:val="775E1D2B"/>
    <w:rsid w:val="7AEA2261"/>
    <w:rsid w:val="7F3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B224B74C-1169-4285-B9F5-484E3C17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  <w:style w:type="character" w:styleId="MeniuneNerezolvat">
    <w:name w:val="Unresolved Mention"/>
    <w:basedOn w:val="Fontdeparagrafimplicit"/>
    <w:uiPriority w:val="99"/>
    <w:semiHidden/>
    <w:unhideWhenUsed/>
    <w:rsid w:val="007F0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esco.ec.europa.eu/ro/classification/skills?uri=http://data.europa.eu/esco/skill/f82b05a7-128b-4a72-a815-044ff6062f62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hyperlink" Target="mailto:ilinca.beca@cfdp.utcluj.ro" TargetMode="External" Id="R3060676059bc40c8" /><Relationship Type="http://schemas.openxmlformats.org/officeDocument/2006/relationships/hyperlink" Target="mailto:ilinca.beca@cfdp.utcluj.ro" TargetMode="External" Id="Rd42726f89c944ef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AD8D15-BFBE-4A53-A482-77A8FA6BA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12</revision>
  <lastPrinted>2025-11-05T09:57:00.0000000Z</lastPrinted>
  <dcterms:created xsi:type="dcterms:W3CDTF">2026-01-17T12:20:00.0000000Z</dcterms:created>
  <dcterms:modified xsi:type="dcterms:W3CDTF">2026-01-30T09:04:54.2589242Z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  <property fmtid="{D5CDD505-2E9C-101B-9397-08002B2CF9AE}" pid="11" name="GrammarlyDocumentId">
    <vt:lpwstr>997c1e76-b293-4327-84a8-d2427604ddcc</vt:lpwstr>
  </property>
</Properties>
</file>